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40E1" w14:textId="77777777" w:rsidR="00917C8D" w:rsidRPr="00A1051A" w:rsidRDefault="00917C8D">
      <w:pPr>
        <w:rPr>
          <w:rFonts w:ascii="Source Sans Pro ExtraLight" w:hAnsi="Source Sans Pro ExtraLight"/>
          <w:sz w:val="26"/>
          <w:szCs w:val="26"/>
        </w:rPr>
      </w:pPr>
    </w:p>
    <w:p w14:paraId="33175C3D" w14:textId="7B420D57" w:rsidR="00FA3D0E" w:rsidRPr="0051285B" w:rsidRDefault="0051285B" w:rsidP="00C41FFE">
      <w:pPr>
        <w:ind w:firstLine="0"/>
        <w:jc w:val="center"/>
        <w:rPr>
          <w:rFonts w:ascii="Source Sans Pro ExtraLight" w:hAnsi="Source Sans Pro ExtraLight"/>
          <w:b/>
          <w:bCs/>
          <w:sz w:val="32"/>
          <w:szCs w:val="32"/>
        </w:rPr>
      </w:pPr>
      <w:r w:rsidRPr="0051285B">
        <w:rPr>
          <w:rFonts w:ascii="Source Sans Pro ExtraLight" w:hAnsi="Source Sans Pro ExtraLight"/>
          <w:b/>
          <w:bCs/>
          <w:sz w:val="32"/>
          <w:szCs w:val="32"/>
        </w:rPr>
        <w:t>Discovery Questions for School Board Members</w:t>
      </w:r>
    </w:p>
    <w:p w14:paraId="6F56D86E" w14:textId="64C77977" w:rsidR="00D435D1" w:rsidRDefault="003B5291" w:rsidP="00FA3D0E">
      <w:pPr>
        <w:rPr>
          <w:rFonts w:ascii="Source Sans Pro ExtraLight" w:hAnsi="Source Sans Pro ExtraLight"/>
          <w:sz w:val="26"/>
          <w:szCs w:val="26"/>
        </w:rPr>
      </w:pPr>
      <w:r>
        <w:rPr>
          <w:rFonts w:ascii="Source Sans Pro ExtraLight" w:hAnsi="Source Sans Pro ExtraLight"/>
          <w:sz w:val="26"/>
          <w:szCs w:val="26"/>
        </w:rPr>
        <w:t xml:space="preserve">Many </w:t>
      </w:r>
      <w:r w:rsidR="00FA3D0E" w:rsidRPr="00A1051A">
        <w:rPr>
          <w:rFonts w:ascii="Source Sans Pro ExtraLight" w:hAnsi="Source Sans Pro ExtraLight"/>
          <w:sz w:val="26"/>
          <w:szCs w:val="26"/>
        </w:rPr>
        <w:t xml:space="preserve">school board members </w:t>
      </w:r>
      <w:r w:rsidR="00C84EDE">
        <w:rPr>
          <w:rFonts w:ascii="Source Sans Pro ExtraLight" w:hAnsi="Source Sans Pro ExtraLight"/>
          <w:sz w:val="26"/>
          <w:szCs w:val="26"/>
        </w:rPr>
        <w:t xml:space="preserve">know that </w:t>
      </w:r>
      <w:r w:rsidR="00254DB2">
        <w:rPr>
          <w:rFonts w:ascii="Source Sans Pro ExtraLight" w:hAnsi="Source Sans Pro ExtraLight"/>
          <w:sz w:val="26"/>
          <w:szCs w:val="26"/>
        </w:rPr>
        <w:t xml:space="preserve">the </w:t>
      </w:r>
      <w:r w:rsidR="00C84EDE">
        <w:rPr>
          <w:rFonts w:ascii="Source Sans Pro ExtraLight" w:hAnsi="Source Sans Pro ExtraLight"/>
          <w:sz w:val="26"/>
          <w:szCs w:val="26"/>
        </w:rPr>
        <w:t>school</w:t>
      </w:r>
      <w:r w:rsidR="00254DB2">
        <w:rPr>
          <w:rFonts w:ascii="Source Sans Pro ExtraLight" w:hAnsi="Source Sans Pro ExtraLight"/>
          <w:sz w:val="26"/>
          <w:szCs w:val="26"/>
        </w:rPr>
        <w:t>s under their purview need t</w:t>
      </w:r>
      <w:r w:rsidR="00D435D1">
        <w:rPr>
          <w:rFonts w:ascii="Source Sans Pro ExtraLight" w:hAnsi="Source Sans Pro ExtraLight"/>
          <w:sz w:val="26"/>
          <w:szCs w:val="26"/>
        </w:rPr>
        <w:t>o</w:t>
      </w:r>
      <w:r w:rsidR="00254DB2">
        <w:rPr>
          <w:rFonts w:ascii="Source Sans Pro ExtraLight" w:hAnsi="Source Sans Pro ExtraLight"/>
          <w:sz w:val="26"/>
          <w:szCs w:val="26"/>
        </w:rPr>
        <w:t xml:space="preserve"> improve</w:t>
      </w:r>
      <w:r w:rsidR="00D435D1">
        <w:rPr>
          <w:rFonts w:ascii="Source Sans Pro ExtraLight" w:hAnsi="Source Sans Pro ExtraLight"/>
          <w:sz w:val="26"/>
          <w:szCs w:val="26"/>
        </w:rPr>
        <w:t xml:space="preserve"> but</w:t>
      </w:r>
      <w:r w:rsidR="00C84EDE">
        <w:rPr>
          <w:rFonts w:ascii="Source Sans Pro ExtraLight" w:hAnsi="Source Sans Pro ExtraLight"/>
          <w:sz w:val="26"/>
          <w:szCs w:val="26"/>
        </w:rPr>
        <w:t xml:space="preserve"> </w:t>
      </w:r>
      <w:r w:rsidR="00D435D1">
        <w:rPr>
          <w:rFonts w:ascii="Source Sans Pro ExtraLight" w:hAnsi="Source Sans Pro ExtraLight"/>
          <w:sz w:val="26"/>
          <w:szCs w:val="26"/>
        </w:rPr>
        <w:t xml:space="preserve">encounter strong resistance when they try to make needed changes. </w:t>
      </w:r>
      <w:r w:rsidR="008310EF">
        <w:rPr>
          <w:rFonts w:ascii="Source Sans Pro ExtraLight" w:hAnsi="Source Sans Pro ExtraLight"/>
          <w:sz w:val="26"/>
          <w:szCs w:val="26"/>
        </w:rPr>
        <w:t xml:space="preserve">Asking the right questions, and insisting on thorough answers, is a powerful technique to </w:t>
      </w:r>
      <w:proofErr w:type="gramStart"/>
      <w:r w:rsidR="008310EF">
        <w:rPr>
          <w:rFonts w:ascii="Source Sans Pro ExtraLight" w:hAnsi="Source Sans Pro ExtraLight"/>
          <w:sz w:val="26"/>
          <w:szCs w:val="26"/>
        </w:rPr>
        <w:t>open up</w:t>
      </w:r>
      <w:proofErr w:type="gramEnd"/>
      <w:r w:rsidR="008310EF">
        <w:rPr>
          <w:rFonts w:ascii="Source Sans Pro ExtraLight" w:hAnsi="Source Sans Pro ExtraLight"/>
          <w:sz w:val="26"/>
          <w:szCs w:val="26"/>
        </w:rPr>
        <w:t xml:space="preserve"> </w:t>
      </w:r>
      <w:r w:rsidR="00D435D1">
        <w:rPr>
          <w:rFonts w:ascii="Source Sans Pro ExtraLight" w:hAnsi="Source Sans Pro ExtraLight"/>
          <w:sz w:val="26"/>
          <w:szCs w:val="26"/>
        </w:rPr>
        <w:t xml:space="preserve">a conversation with fellow board members and </w:t>
      </w:r>
      <w:r w:rsidR="0005512E">
        <w:rPr>
          <w:rFonts w:ascii="Source Sans Pro ExtraLight" w:hAnsi="Source Sans Pro ExtraLight"/>
          <w:sz w:val="26"/>
          <w:szCs w:val="26"/>
        </w:rPr>
        <w:t>administrators</w:t>
      </w:r>
      <w:r w:rsidR="00D435D1">
        <w:rPr>
          <w:rFonts w:ascii="Source Sans Pro ExtraLight" w:hAnsi="Source Sans Pro ExtraLight"/>
          <w:sz w:val="26"/>
          <w:szCs w:val="26"/>
        </w:rPr>
        <w:t xml:space="preserve"> </w:t>
      </w:r>
      <w:r w:rsidR="0005512E">
        <w:rPr>
          <w:rFonts w:ascii="Source Sans Pro ExtraLight" w:hAnsi="Source Sans Pro ExtraLight"/>
          <w:sz w:val="26"/>
          <w:szCs w:val="26"/>
        </w:rPr>
        <w:t>that can lead to real change.</w:t>
      </w:r>
    </w:p>
    <w:p w14:paraId="00E0DDCA" w14:textId="028C78DA" w:rsidR="00FA3D0E" w:rsidRDefault="00FA3D0E" w:rsidP="00906AC8">
      <w:pPr>
        <w:rPr>
          <w:rFonts w:ascii="Source Sans Pro ExtraLight" w:hAnsi="Source Sans Pro ExtraLight"/>
          <w:sz w:val="26"/>
          <w:szCs w:val="26"/>
        </w:rPr>
      </w:pPr>
      <w:r w:rsidRPr="00A1051A">
        <w:rPr>
          <w:rFonts w:ascii="Source Sans Pro ExtraLight" w:hAnsi="Source Sans Pro ExtraLight"/>
          <w:sz w:val="26"/>
          <w:szCs w:val="26"/>
        </w:rPr>
        <w:t xml:space="preserve">Below is </w:t>
      </w:r>
      <w:r w:rsidR="0005512E">
        <w:rPr>
          <w:rFonts w:ascii="Source Sans Pro ExtraLight" w:hAnsi="Source Sans Pro ExtraLight"/>
          <w:sz w:val="26"/>
          <w:szCs w:val="26"/>
        </w:rPr>
        <w:t xml:space="preserve">list </w:t>
      </w:r>
      <w:r w:rsidRPr="00A1051A">
        <w:rPr>
          <w:rFonts w:ascii="Source Sans Pro ExtraLight" w:hAnsi="Source Sans Pro ExtraLight"/>
          <w:sz w:val="26"/>
          <w:szCs w:val="26"/>
        </w:rPr>
        <w:t xml:space="preserve">of </w:t>
      </w:r>
      <w:r w:rsidR="0005512E">
        <w:rPr>
          <w:rFonts w:ascii="Source Sans Pro ExtraLight" w:hAnsi="Source Sans Pro ExtraLight"/>
          <w:sz w:val="26"/>
          <w:szCs w:val="26"/>
        </w:rPr>
        <w:t xml:space="preserve">penetrating </w:t>
      </w:r>
      <w:r w:rsidRPr="00A1051A">
        <w:rPr>
          <w:rFonts w:ascii="Source Sans Pro ExtraLight" w:hAnsi="Source Sans Pro ExtraLight"/>
          <w:sz w:val="26"/>
          <w:szCs w:val="26"/>
        </w:rPr>
        <w:t xml:space="preserve">questions school board members can ask to </w:t>
      </w:r>
      <w:r w:rsidR="00847BF5">
        <w:rPr>
          <w:rFonts w:ascii="Source Sans Pro ExtraLight" w:hAnsi="Source Sans Pro ExtraLight"/>
          <w:sz w:val="26"/>
          <w:szCs w:val="26"/>
        </w:rPr>
        <w:t>being these necessary conversations.</w:t>
      </w:r>
      <w:r w:rsidR="00CF057D">
        <w:rPr>
          <w:rFonts w:ascii="Source Sans Pro ExtraLight" w:hAnsi="Source Sans Pro ExtraLight"/>
          <w:sz w:val="26"/>
          <w:szCs w:val="26"/>
        </w:rPr>
        <w:t xml:space="preserve"> School Boards for Academic Excellence is here to help you navigate </w:t>
      </w:r>
      <w:r w:rsidR="00906AC8">
        <w:rPr>
          <w:rFonts w:ascii="Source Sans Pro ExtraLight" w:hAnsi="Source Sans Pro ExtraLight"/>
          <w:sz w:val="26"/>
          <w:szCs w:val="26"/>
        </w:rPr>
        <w:t xml:space="preserve">your next steps as you being this process. Contact us at </w:t>
      </w:r>
      <w:hyperlink r:id="rId7" w:history="1">
        <w:r w:rsidR="00906AC8" w:rsidRPr="00906AC8">
          <w:rPr>
            <w:rStyle w:val="Hyperlink"/>
            <w:rFonts w:ascii="Source Sans Pro ExtraLight" w:hAnsi="Source Sans Pro ExtraLight"/>
            <w:sz w:val="26"/>
            <w:szCs w:val="26"/>
          </w:rPr>
          <w:t>info@sbaenetwork.org</w:t>
        </w:r>
      </w:hyperlink>
      <w:r w:rsidR="00906AC8">
        <w:rPr>
          <w:rFonts w:ascii="Source Sans Pro ExtraLight" w:hAnsi="Source Sans Pro ExtraLight"/>
          <w:sz w:val="26"/>
          <w:szCs w:val="26"/>
        </w:rPr>
        <w:t xml:space="preserve">, and thank you for your hard work on behalf the children you serve. </w:t>
      </w:r>
    </w:p>
    <w:p w14:paraId="466679BE" w14:textId="77777777" w:rsidR="002C7B72" w:rsidRPr="00C03E10" w:rsidRDefault="002C7B72" w:rsidP="002C7B72">
      <w:pPr>
        <w:spacing w:before="0" w:beforeAutospacing="0" w:after="0"/>
        <w:ind w:firstLine="0"/>
        <w:rPr>
          <w:rFonts w:ascii="Source Sans Pro ExtraLight" w:hAnsi="Source Sans Pro ExtraLight"/>
          <w:b/>
          <w:bCs/>
          <w:sz w:val="26"/>
          <w:szCs w:val="26"/>
        </w:rPr>
      </w:pPr>
      <w:r w:rsidRPr="00C03E10">
        <w:rPr>
          <w:rFonts w:ascii="Source Sans Pro ExtraLight" w:hAnsi="Source Sans Pro ExtraLight"/>
          <w:b/>
          <w:bCs/>
          <w:sz w:val="26"/>
          <w:szCs w:val="26"/>
        </w:rPr>
        <w:t>Finance</w:t>
      </w:r>
    </w:p>
    <w:p w14:paraId="645947C9"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 xml:space="preserve">How much is spent per student? How much is spent per student with special needs? How much is spent per student without special needs? </w:t>
      </w:r>
    </w:p>
    <w:p w14:paraId="5023DB16"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 xml:space="preserve">Are staff to student ratios higher or lower than state average? </w:t>
      </w:r>
      <w:proofErr w:type="gramStart"/>
      <w:r w:rsidRPr="00C03E10">
        <w:rPr>
          <w:rFonts w:ascii="Source Sans Pro ExtraLight" w:hAnsi="Source Sans Pro ExtraLight"/>
          <w:sz w:val="26"/>
          <w:szCs w:val="26"/>
        </w:rPr>
        <w:t>Are</w:t>
      </w:r>
      <w:proofErr w:type="gramEnd"/>
      <w:r w:rsidRPr="00C03E10">
        <w:rPr>
          <w:rFonts w:ascii="Source Sans Pro ExtraLight" w:hAnsi="Source Sans Pro ExtraLight"/>
          <w:sz w:val="26"/>
          <w:szCs w:val="26"/>
        </w:rPr>
        <w:t xml:space="preserve"> teacher to student ratios higher or lower than state average? Are these ratios sustainable?</w:t>
      </w:r>
    </w:p>
    <w:p w14:paraId="0A98B882"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usage versus capacity of each school building? When did the district last produce a facilities plan to adjust for a growing or shrinking student population?</w:t>
      </w:r>
    </w:p>
    <w:p w14:paraId="1FEAFAB7"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When were school buildings last consolidated? How long did that process take and how effective was the process?</w:t>
      </w:r>
    </w:p>
    <w:p w14:paraId="14A10DC2"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How were ESSER III federal relief funds used? Is there evidence of their effectiveness?</w:t>
      </w:r>
    </w:p>
    <w:p w14:paraId="019985B3"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target level of financial reserves?</w:t>
      </w:r>
    </w:p>
    <w:p w14:paraId="79AADCAC"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district’s current debt load? What is the district’s credit rating?</w:t>
      </w:r>
    </w:p>
    <w:p w14:paraId="2AE0989D"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district’s 5-year financial health projection?</w:t>
      </w:r>
    </w:p>
    <w:p w14:paraId="054B9415" w14:textId="77777777" w:rsidR="002C7B72" w:rsidRPr="00C03E10" w:rsidRDefault="002C7B72" w:rsidP="002C7B72">
      <w:pPr>
        <w:pStyle w:val="ListParagraph"/>
        <w:numPr>
          <w:ilvl w:val="0"/>
          <w:numId w:val="9"/>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competitive bid process for programs? What is the competitive bid process for construction? Are existing partners effective?</w:t>
      </w:r>
      <w:r w:rsidRPr="00C03E10">
        <w:rPr>
          <w:rFonts w:ascii="Source Sans Pro ExtraLight" w:hAnsi="Source Sans Pro ExtraLight"/>
          <w:sz w:val="26"/>
          <w:szCs w:val="26"/>
        </w:rPr>
        <w:br/>
      </w:r>
    </w:p>
    <w:p w14:paraId="3F7CA353" w14:textId="77777777" w:rsidR="002C7B72" w:rsidRPr="00C03E10" w:rsidRDefault="002C7B72" w:rsidP="002C7B72">
      <w:pPr>
        <w:spacing w:before="0" w:beforeAutospacing="0" w:after="0"/>
        <w:ind w:firstLine="0"/>
        <w:rPr>
          <w:rFonts w:ascii="Source Sans Pro ExtraLight" w:hAnsi="Source Sans Pro ExtraLight"/>
          <w:b/>
          <w:bCs/>
          <w:sz w:val="26"/>
          <w:szCs w:val="26"/>
        </w:rPr>
      </w:pPr>
      <w:r w:rsidRPr="00C03E10">
        <w:rPr>
          <w:rFonts w:ascii="Source Sans Pro ExtraLight" w:hAnsi="Source Sans Pro ExtraLight"/>
          <w:b/>
          <w:bCs/>
          <w:sz w:val="26"/>
          <w:szCs w:val="26"/>
        </w:rPr>
        <w:t>Staffing</w:t>
      </w:r>
    </w:p>
    <w:p w14:paraId="2B927BBF" w14:textId="77777777" w:rsidR="002C7B72" w:rsidRPr="00C03E10" w:rsidRDefault="002C7B72" w:rsidP="002C7B72">
      <w:pPr>
        <w:pStyle w:val="ListParagraph"/>
        <w:numPr>
          <w:ilvl w:val="0"/>
          <w:numId w:val="10"/>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starting salary and benefits package for a new teacher?</w:t>
      </w:r>
    </w:p>
    <w:p w14:paraId="2DA22B00" w14:textId="77777777" w:rsidR="002C7B72" w:rsidRPr="00C03E10" w:rsidRDefault="002C7B72" w:rsidP="002C7B72">
      <w:pPr>
        <w:pStyle w:val="ListParagraph"/>
        <w:numPr>
          <w:ilvl w:val="0"/>
          <w:numId w:val="10"/>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Are staff given exit surveys? What are the most common reasons for leaving?</w:t>
      </w:r>
    </w:p>
    <w:p w14:paraId="415865F5" w14:textId="77777777" w:rsidR="002C7B72" w:rsidRPr="00C03E10" w:rsidRDefault="002C7B72" w:rsidP="002C7B72">
      <w:pPr>
        <w:pStyle w:val="ListParagraph"/>
        <w:numPr>
          <w:ilvl w:val="0"/>
          <w:numId w:val="10"/>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lastRenderedPageBreak/>
        <w:t>How quickly are job applicants contacted? How long is the hiring process? What staff are involved in that process? How often are candidates lost? How does that rate compare to other districts?</w:t>
      </w:r>
    </w:p>
    <w:p w14:paraId="774C425D" w14:textId="77777777" w:rsidR="002C7B72" w:rsidRPr="00C03E10" w:rsidRDefault="002C7B72" w:rsidP="002C7B72">
      <w:pPr>
        <w:pStyle w:val="ListParagraph"/>
        <w:numPr>
          <w:ilvl w:val="0"/>
          <w:numId w:val="10"/>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Does the district use a "grow your own teacher" program? How many teachers does it produce annually?</w:t>
      </w:r>
      <w:r w:rsidRPr="00C03E10">
        <w:rPr>
          <w:rFonts w:ascii="Source Sans Pro ExtraLight" w:hAnsi="Source Sans Pro ExtraLight"/>
          <w:sz w:val="26"/>
          <w:szCs w:val="26"/>
        </w:rPr>
        <w:br/>
      </w:r>
    </w:p>
    <w:p w14:paraId="439AEC3C" w14:textId="77777777" w:rsidR="002C7B72" w:rsidRPr="00C03E10" w:rsidRDefault="002C7B72" w:rsidP="002C7B72">
      <w:pPr>
        <w:spacing w:before="0" w:beforeAutospacing="0" w:after="0"/>
        <w:ind w:firstLine="0"/>
        <w:rPr>
          <w:rFonts w:ascii="Source Sans Pro ExtraLight" w:hAnsi="Source Sans Pro ExtraLight"/>
          <w:b/>
          <w:bCs/>
          <w:sz w:val="26"/>
          <w:szCs w:val="26"/>
        </w:rPr>
      </w:pPr>
      <w:r w:rsidRPr="00C03E10">
        <w:rPr>
          <w:rFonts w:ascii="Source Sans Pro ExtraLight" w:hAnsi="Source Sans Pro ExtraLight"/>
          <w:b/>
          <w:bCs/>
          <w:sz w:val="26"/>
          <w:szCs w:val="26"/>
        </w:rPr>
        <w:t>Administrative procedures</w:t>
      </w:r>
    </w:p>
    <w:p w14:paraId="29659CC7" w14:textId="77777777" w:rsidR="002C7B72" w:rsidRPr="00C03E10" w:rsidRDefault="002C7B72" w:rsidP="002C7B72">
      <w:pPr>
        <w:pStyle w:val="ListParagraph"/>
        <w:numPr>
          <w:ilvl w:val="0"/>
          <w:numId w:val="11"/>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 xml:space="preserve">How is the </w:t>
      </w:r>
      <w:r>
        <w:rPr>
          <w:rFonts w:ascii="Source Sans Pro ExtraLight" w:hAnsi="Source Sans Pro ExtraLight"/>
          <w:sz w:val="26"/>
          <w:szCs w:val="26"/>
        </w:rPr>
        <w:t xml:space="preserve">superintendent </w:t>
      </w:r>
      <w:r w:rsidRPr="00C03E10">
        <w:rPr>
          <w:rFonts w:ascii="Source Sans Pro ExtraLight" w:hAnsi="Source Sans Pro ExtraLight"/>
          <w:sz w:val="26"/>
          <w:szCs w:val="26"/>
        </w:rPr>
        <w:t>contract determined? Does the contract have specific performance metrics tied to compensation and renewal?</w:t>
      </w:r>
    </w:p>
    <w:p w14:paraId="3A3C561C" w14:textId="77777777" w:rsidR="002C7B72" w:rsidRPr="00C03E10" w:rsidRDefault="002C7B72" w:rsidP="002C7B72">
      <w:pPr>
        <w:pStyle w:val="ListParagraph"/>
        <w:numPr>
          <w:ilvl w:val="0"/>
          <w:numId w:val="11"/>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How quickly are requests from the board to the district central office fulfilled? How successfully are requests fulfilled?</w:t>
      </w:r>
    </w:p>
    <w:p w14:paraId="37C04584" w14:textId="77777777" w:rsidR="002C7B72" w:rsidRPr="00C03E10" w:rsidRDefault="002C7B72" w:rsidP="002C7B72">
      <w:pPr>
        <w:pStyle w:val="ListParagraph"/>
        <w:numPr>
          <w:ilvl w:val="0"/>
          <w:numId w:val="11"/>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process for revising school board policies?</w:t>
      </w:r>
    </w:p>
    <w:p w14:paraId="6637AE85" w14:textId="77777777" w:rsidR="002C7B72" w:rsidRPr="00C03E10" w:rsidRDefault="002C7B72" w:rsidP="002C7B72">
      <w:pPr>
        <w:pStyle w:val="ListParagraph"/>
        <w:numPr>
          <w:ilvl w:val="0"/>
          <w:numId w:val="11"/>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process for identifying issues for board or committee review? Can the public influence which issues are discussed?</w:t>
      </w:r>
    </w:p>
    <w:p w14:paraId="208917E5" w14:textId="71E14061" w:rsidR="002C7B72" w:rsidRPr="002C7B72" w:rsidRDefault="002C7B72" w:rsidP="002C7B72">
      <w:pPr>
        <w:pStyle w:val="ListParagraph"/>
        <w:numPr>
          <w:ilvl w:val="0"/>
          <w:numId w:val="11"/>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Can the district make professional development public to achieve transparency?</w:t>
      </w:r>
      <w:r>
        <w:rPr>
          <w:rFonts w:ascii="Source Sans Pro ExtraLight" w:hAnsi="Source Sans Pro ExtraLight"/>
          <w:sz w:val="26"/>
          <w:szCs w:val="26"/>
        </w:rPr>
        <w:br/>
      </w:r>
    </w:p>
    <w:p w14:paraId="4DA939EA" w14:textId="77777777" w:rsidR="00FA3D0E" w:rsidRPr="001C77B7" w:rsidRDefault="00FA3D0E" w:rsidP="001C77B7">
      <w:pPr>
        <w:spacing w:before="0" w:beforeAutospacing="0" w:after="0"/>
        <w:ind w:firstLine="0"/>
        <w:rPr>
          <w:rFonts w:ascii="Source Sans Pro ExtraLight" w:hAnsi="Source Sans Pro ExtraLight"/>
          <w:b/>
          <w:bCs/>
          <w:sz w:val="26"/>
          <w:szCs w:val="26"/>
        </w:rPr>
      </w:pPr>
      <w:r w:rsidRPr="001C77B7">
        <w:rPr>
          <w:rFonts w:ascii="Source Sans Pro ExtraLight" w:hAnsi="Source Sans Pro ExtraLight"/>
          <w:b/>
          <w:bCs/>
          <w:sz w:val="26"/>
          <w:szCs w:val="26"/>
        </w:rPr>
        <w:t>Literacy</w:t>
      </w:r>
    </w:p>
    <w:p w14:paraId="701FB44D"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Does the district use only phonics-based instruction (the “science of reading”)? Have they removed any “three-cueing” or “balanced literacy?”</w:t>
      </w:r>
    </w:p>
    <w:p w14:paraId="0B54E1AA"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Have teachers, especially in lower grades, retrained in phonics?</w:t>
      </w:r>
    </w:p>
    <w:p w14:paraId="5261FB9E"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principals and coaches reinforce this method strictly? Is there evidence?</w:t>
      </w:r>
    </w:p>
    <w:p w14:paraId="13FEB378"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does the district intervene to help students who have fallen behind?</w:t>
      </w:r>
    </w:p>
    <w:p w14:paraId="2D37B89E"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Are parents made aware of their child’s reading performance?</w:t>
      </w:r>
    </w:p>
    <w:p w14:paraId="4DB25DD0"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read below grade level? What percentage of students read at a college-/career-ready pace?</w:t>
      </w:r>
    </w:p>
    <w:p w14:paraId="4EC5DB4A"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do the school libraries determine which books to purchase?</w:t>
      </w:r>
    </w:p>
    <w:p w14:paraId="177A80D9"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the libraries subscribe to any predetermined catalogs of books? Has the school board or administrators reviewed the contents of their lists?</w:t>
      </w:r>
    </w:p>
    <w:p w14:paraId="51ADCBF0" w14:textId="77777777"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Are parents automatically notified of their children’s library books?</w:t>
      </w:r>
    </w:p>
    <w:p w14:paraId="224DF542" w14:textId="166CCB88" w:rsidR="00FA3D0E" w:rsidRPr="001C77B7" w:rsidRDefault="00FA3D0E" w:rsidP="001C77B7">
      <w:pPr>
        <w:pStyle w:val="ListParagraph"/>
        <w:numPr>
          <w:ilvl w:val="0"/>
          <w:numId w:val="2"/>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check out at least one book per year? What is the median number of books checked out per student?</w:t>
      </w:r>
      <w:r w:rsidR="00906AC8" w:rsidRPr="001C77B7">
        <w:rPr>
          <w:rFonts w:ascii="Source Sans Pro ExtraLight" w:hAnsi="Source Sans Pro ExtraLight"/>
          <w:sz w:val="26"/>
          <w:szCs w:val="26"/>
        </w:rPr>
        <w:br/>
      </w:r>
    </w:p>
    <w:p w14:paraId="23C6A245" w14:textId="77777777" w:rsidR="00FA3D0E" w:rsidRPr="001C77B7" w:rsidRDefault="00FA3D0E" w:rsidP="001C77B7">
      <w:pPr>
        <w:spacing w:before="0" w:beforeAutospacing="0" w:after="0"/>
        <w:ind w:firstLine="0"/>
        <w:rPr>
          <w:rFonts w:ascii="Source Sans Pro ExtraLight" w:hAnsi="Source Sans Pro ExtraLight"/>
          <w:b/>
          <w:bCs/>
          <w:sz w:val="26"/>
          <w:szCs w:val="26"/>
        </w:rPr>
      </w:pPr>
      <w:r w:rsidRPr="001C77B7">
        <w:rPr>
          <w:rFonts w:ascii="Source Sans Pro ExtraLight" w:hAnsi="Source Sans Pro ExtraLight"/>
          <w:b/>
          <w:bCs/>
          <w:sz w:val="26"/>
          <w:szCs w:val="26"/>
        </w:rPr>
        <w:t>Mathematics and science</w:t>
      </w:r>
    </w:p>
    <w:p w14:paraId="164BFAE0" w14:textId="77777777" w:rsidR="00FA3D0E" w:rsidRPr="001C77B7" w:rsidRDefault="00FA3D0E" w:rsidP="001C77B7">
      <w:pPr>
        <w:pStyle w:val="ListParagraph"/>
        <w:numPr>
          <w:ilvl w:val="0"/>
          <w:numId w:val="3"/>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access do middle schoolers have to advanced math courses?</w:t>
      </w:r>
    </w:p>
    <w:p w14:paraId="7BE413A0" w14:textId="77777777" w:rsidR="00FA3D0E" w:rsidRPr="001C77B7" w:rsidRDefault="00FA3D0E" w:rsidP="001C77B7">
      <w:pPr>
        <w:pStyle w:val="ListParagraph"/>
        <w:numPr>
          <w:ilvl w:val="0"/>
          <w:numId w:val="3"/>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lastRenderedPageBreak/>
        <w:t>Does the standard high school track for math set low expectations by slow walking the path to advanced algebra?</w:t>
      </w:r>
    </w:p>
    <w:p w14:paraId="77D1E06D" w14:textId="77777777" w:rsidR="00FA3D0E" w:rsidRPr="001C77B7" w:rsidRDefault="00FA3D0E" w:rsidP="001C77B7">
      <w:pPr>
        <w:pStyle w:val="ListParagraph"/>
        <w:numPr>
          <w:ilvl w:val="0"/>
          <w:numId w:val="3"/>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are below grade level in math? What percentage of students are on a college-/career-ready pace in math?</w:t>
      </w:r>
    </w:p>
    <w:p w14:paraId="499BA6D0" w14:textId="77777777" w:rsidR="00FA3D0E" w:rsidRPr="001C77B7" w:rsidRDefault="00FA3D0E" w:rsidP="001C77B7">
      <w:pPr>
        <w:pStyle w:val="ListParagraph"/>
        <w:numPr>
          <w:ilvl w:val="0"/>
          <w:numId w:val="3"/>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can the district expand the variety of advanced science courses for students?</w:t>
      </w:r>
    </w:p>
    <w:p w14:paraId="1441C992" w14:textId="4BAB9C4E" w:rsidR="00FA3D0E" w:rsidRPr="001C77B7" w:rsidRDefault="00FA3D0E" w:rsidP="001C77B7">
      <w:pPr>
        <w:pStyle w:val="ListParagraph"/>
        <w:numPr>
          <w:ilvl w:val="0"/>
          <w:numId w:val="3"/>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does the district communicate advanced math and science options to students?</w:t>
      </w:r>
      <w:r w:rsidR="00906AC8" w:rsidRPr="001C77B7">
        <w:rPr>
          <w:rFonts w:ascii="Source Sans Pro ExtraLight" w:hAnsi="Source Sans Pro ExtraLight"/>
          <w:sz w:val="26"/>
          <w:szCs w:val="26"/>
        </w:rPr>
        <w:br/>
      </w:r>
    </w:p>
    <w:p w14:paraId="3ADEB1F1" w14:textId="77777777" w:rsidR="00FA3D0E" w:rsidRPr="001C77B7" w:rsidRDefault="00FA3D0E" w:rsidP="001C77B7">
      <w:pPr>
        <w:spacing w:before="0" w:beforeAutospacing="0" w:after="0"/>
        <w:ind w:firstLine="0"/>
        <w:rPr>
          <w:rFonts w:ascii="Source Sans Pro ExtraLight" w:hAnsi="Source Sans Pro ExtraLight"/>
          <w:b/>
          <w:bCs/>
          <w:sz w:val="26"/>
          <w:szCs w:val="26"/>
        </w:rPr>
      </w:pPr>
      <w:r w:rsidRPr="001C77B7">
        <w:rPr>
          <w:rFonts w:ascii="Source Sans Pro ExtraLight" w:hAnsi="Source Sans Pro ExtraLight"/>
          <w:b/>
          <w:bCs/>
          <w:sz w:val="26"/>
          <w:szCs w:val="26"/>
        </w:rPr>
        <w:t>Civics and history</w:t>
      </w:r>
    </w:p>
    <w:p w14:paraId="0C5D4478" w14:textId="77777777" w:rsidR="00FA3D0E" w:rsidRPr="001C77B7" w:rsidRDefault="00FA3D0E" w:rsidP="001C77B7">
      <w:pPr>
        <w:pStyle w:val="ListParagraph"/>
        <w:numPr>
          <w:ilvl w:val="0"/>
          <w:numId w:val="4"/>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the curriculum and instructional methods include the positive aspects of the creation, heritage, and influence of the United States?</w:t>
      </w:r>
    </w:p>
    <w:p w14:paraId="711861DE" w14:textId="77777777" w:rsidR="00FA3D0E" w:rsidRPr="001C77B7" w:rsidRDefault="00FA3D0E" w:rsidP="001C77B7">
      <w:pPr>
        <w:pStyle w:val="ListParagraph"/>
        <w:numPr>
          <w:ilvl w:val="0"/>
          <w:numId w:val="4"/>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are teachers guided on controversial topics?</w:t>
      </w:r>
    </w:p>
    <w:p w14:paraId="4F6F7D48" w14:textId="77777777" w:rsidR="00FA3D0E" w:rsidRPr="001C77B7" w:rsidRDefault="00FA3D0E" w:rsidP="001C77B7">
      <w:pPr>
        <w:pStyle w:val="ListParagraph"/>
        <w:numPr>
          <w:ilvl w:val="0"/>
          <w:numId w:val="4"/>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students learn thoroughly about the past and present of their state?</w:t>
      </w:r>
    </w:p>
    <w:p w14:paraId="641E37B5" w14:textId="19935673" w:rsidR="00FA3D0E" w:rsidRPr="001C77B7" w:rsidRDefault="00FA3D0E" w:rsidP="001C77B7">
      <w:pPr>
        <w:pStyle w:val="ListParagraph"/>
        <w:numPr>
          <w:ilvl w:val="0"/>
          <w:numId w:val="4"/>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students leave high school with an understanding of the American system of government and the value of civic participation?</w:t>
      </w:r>
      <w:r w:rsidR="00906AC8" w:rsidRPr="001C77B7">
        <w:rPr>
          <w:rFonts w:ascii="Source Sans Pro ExtraLight" w:hAnsi="Source Sans Pro ExtraLight"/>
          <w:sz w:val="26"/>
          <w:szCs w:val="26"/>
        </w:rPr>
        <w:br/>
      </w:r>
    </w:p>
    <w:p w14:paraId="764BF87D" w14:textId="77777777" w:rsidR="00FA3D0E" w:rsidRPr="001C77B7" w:rsidRDefault="00FA3D0E" w:rsidP="001C77B7">
      <w:pPr>
        <w:spacing w:before="0" w:beforeAutospacing="0" w:after="0"/>
        <w:ind w:firstLine="0"/>
        <w:rPr>
          <w:rFonts w:ascii="Source Sans Pro ExtraLight" w:hAnsi="Source Sans Pro ExtraLight"/>
          <w:b/>
          <w:bCs/>
          <w:sz w:val="26"/>
          <w:szCs w:val="26"/>
        </w:rPr>
      </w:pPr>
      <w:r w:rsidRPr="001C77B7">
        <w:rPr>
          <w:rFonts w:ascii="Source Sans Pro ExtraLight" w:hAnsi="Source Sans Pro ExtraLight"/>
          <w:b/>
          <w:bCs/>
          <w:sz w:val="26"/>
          <w:szCs w:val="26"/>
        </w:rPr>
        <w:t>Graduation</w:t>
      </w:r>
    </w:p>
    <w:p w14:paraId="5B88CD2B"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 students who take trades courses complete a pathway, or are courses disconnected from each other?</w:t>
      </w:r>
    </w:p>
    <w:p w14:paraId="2A33CAE8"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many students complete dual enrollment courses to earn college credit? Who are the partners of the district who could offer affordable courses?</w:t>
      </w:r>
    </w:p>
    <w:p w14:paraId="1FFBE96B"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 xml:space="preserve">How many </w:t>
      </w:r>
      <w:proofErr w:type="gramStart"/>
      <w:r w:rsidRPr="001C77B7">
        <w:rPr>
          <w:rFonts w:ascii="Source Sans Pro ExtraLight" w:hAnsi="Source Sans Pro ExtraLight"/>
          <w:sz w:val="26"/>
          <w:szCs w:val="26"/>
        </w:rPr>
        <w:t>students</w:t>
      </w:r>
      <w:proofErr w:type="gramEnd"/>
      <w:r w:rsidRPr="001C77B7">
        <w:rPr>
          <w:rFonts w:ascii="Source Sans Pro ExtraLight" w:hAnsi="Source Sans Pro ExtraLight"/>
          <w:sz w:val="26"/>
          <w:szCs w:val="26"/>
        </w:rPr>
        <w:t xml:space="preserve"> complete youth apprenticeships? Who are the partners of the district who could host such apprenticeships?</w:t>
      </w:r>
    </w:p>
    <w:p w14:paraId="1E367E1F"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freshmen graduate? What is the graduation rate of students by gender, race, and income level?</w:t>
      </w:r>
    </w:p>
    <w:p w14:paraId="2B913358"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in each grade level has credit deficiencies? In which courses do students have credit deficiencies? Is there a pattern, and how can it be addressed?</w:t>
      </w:r>
    </w:p>
    <w:p w14:paraId="7C6B86C4" w14:textId="77777777"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Does the distribution of elementary school grades align with the distribution of high school grades? What to these grades reveal about student preparedness?</w:t>
      </w:r>
    </w:p>
    <w:p w14:paraId="4CC7A50D" w14:textId="79D179F0" w:rsidR="00FA3D0E" w:rsidRPr="001C77B7" w:rsidRDefault="00FA3D0E" w:rsidP="001C77B7">
      <w:pPr>
        <w:pStyle w:val="ListParagraph"/>
        <w:numPr>
          <w:ilvl w:val="0"/>
          <w:numId w:val="5"/>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Does the distribution of grades align with the distribution of state test scores? What does this comparison reveal about grading standards?</w:t>
      </w:r>
      <w:r w:rsidR="00906AC8" w:rsidRPr="001C77B7">
        <w:rPr>
          <w:rFonts w:ascii="Source Sans Pro ExtraLight" w:hAnsi="Source Sans Pro ExtraLight"/>
          <w:sz w:val="26"/>
          <w:szCs w:val="26"/>
        </w:rPr>
        <w:br/>
      </w:r>
    </w:p>
    <w:p w14:paraId="2213CC79" w14:textId="77777777" w:rsidR="00FA3D0E" w:rsidRPr="001C77B7" w:rsidRDefault="00FA3D0E" w:rsidP="001C77B7">
      <w:pPr>
        <w:spacing w:before="0" w:beforeAutospacing="0" w:after="0"/>
        <w:ind w:firstLine="0"/>
        <w:rPr>
          <w:rFonts w:ascii="Source Sans Pro ExtraLight" w:hAnsi="Source Sans Pro ExtraLight"/>
          <w:b/>
          <w:bCs/>
          <w:sz w:val="26"/>
          <w:szCs w:val="26"/>
        </w:rPr>
      </w:pPr>
      <w:r w:rsidRPr="001C77B7">
        <w:rPr>
          <w:rFonts w:ascii="Source Sans Pro ExtraLight" w:hAnsi="Source Sans Pro ExtraLight"/>
          <w:b/>
          <w:bCs/>
          <w:sz w:val="26"/>
          <w:szCs w:val="26"/>
        </w:rPr>
        <w:t>Special needs</w:t>
      </w:r>
    </w:p>
    <w:p w14:paraId="6C98153F" w14:textId="77777777" w:rsidR="00FA3D0E" w:rsidRPr="001C77B7" w:rsidRDefault="00FA3D0E" w:rsidP="001C77B7">
      <w:pPr>
        <w:pStyle w:val="ListParagraph"/>
        <w:numPr>
          <w:ilvl w:val="0"/>
          <w:numId w:val="6"/>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lastRenderedPageBreak/>
        <w:t>How are students with dyslexia identified? Are they identified early?</w:t>
      </w:r>
    </w:p>
    <w:p w14:paraId="2174032E" w14:textId="77777777" w:rsidR="00FA3D0E" w:rsidRPr="001C77B7" w:rsidRDefault="00FA3D0E" w:rsidP="001C77B7">
      <w:pPr>
        <w:pStyle w:val="ListParagraph"/>
        <w:numPr>
          <w:ilvl w:val="0"/>
          <w:numId w:val="6"/>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with special needs read at grade level? What percentage of students with special needs do math at grade level? What percentage of students with special needs graduate on schedule?</w:t>
      </w:r>
    </w:p>
    <w:p w14:paraId="7AAAC7C3" w14:textId="77777777" w:rsidR="00FA3D0E" w:rsidRPr="001C77B7" w:rsidRDefault="00FA3D0E" w:rsidP="001C77B7">
      <w:pPr>
        <w:pStyle w:val="ListParagraph"/>
        <w:numPr>
          <w:ilvl w:val="0"/>
          <w:numId w:val="6"/>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is the rate at which students with “individualized education plans” successfully close their plans?</w:t>
      </w:r>
    </w:p>
    <w:p w14:paraId="04BE6BB2" w14:textId="77777777" w:rsidR="00FA3D0E" w:rsidRPr="001C77B7" w:rsidRDefault="00FA3D0E" w:rsidP="001C77B7">
      <w:pPr>
        <w:pStyle w:val="ListParagraph"/>
        <w:numPr>
          <w:ilvl w:val="0"/>
          <w:numId w:val="6"/>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What percentage of students with special needs learn exclusively in traditional classrooms versus special needs classrooms or one-on-one?</w:t>
      </w:r>
    </w:p>
    <w:p w14:paraId="72B6EA0B" w14:textId="11216040" w:rsidR="00FA3D0E" w:rsidRPr="001C77B7" w:rsidRDefault="00FA3D0E" w:rsidP="001C77B7">
      <w:pPr>
        <w:pStyle w:val="ListParagraph"/>
        <w:numPr>
          <w:ilvl w:val="0"/>
          <w:numId w:val="6"/>
        </w:numPr>
        <w:spacing w:before="0" w:beforeAutospacing="0" w:after="0"/>
        <w:rPr>
          <w:rFonts w:ascii="Source Sans Pro ExtraLight" w:hAnsi="Source Sans Pro ExtraLight"/>
          <w:sz w:val="26"/>
          <w:szCs w:val="26"/>
        </w:rPr>
      </w:pPr>
      <w:r w:rsidRPr="001C77B7">
        <w:rPr>
          <w:rFonts w:ascii="Source Sans Pro ExtraLight" w:hAnsi="Source Sans Pro ExtraLight"/>
          <w:sz w:val="26"/>
          <w:szCs w:val="26"/>
        </w:rPr>
        <w:t>How does the district protect the rights of students with special needs?</w:t>
      </w:r>
      <w:r w:rsidR="00906AC8" w:rsidRPr="001C77B7">
        <w:rPr>
          <w:rFonts w:ascii="Source Sans Pro ExtraLight" w:hAnsi="Source Sans Pro ExtraLight"/>
          <w:sz w:val="26"/>
          <w:szCs w:val="26"/>
        </w:rPr>
        <w:br/>
      </w:r>
    </w:p>
    <w:p w14:paraId="6E3D95EA" w14:textId="77777777" w:rsidR="00FA3D0E" w:rsidRPr="00C03E10" w:rsidRDefault="00FA3D0E" w:rsidP="001C77B7">
      <w:pPr>
        <w:spacing w:before="0" w:beforeAutospacing="0" w:after="0"/>
        <w:ind w:firstLine="0"/>
        <w:rPr>
          <w:rFonts w:ascii="Source Sans Pro ExtraLight" w:hAnsi="Source Sans Pro ExtraLight"/>
          <w:b/>
          <w:bCs/>
          <w:sz w:val="26"/>
          <w:szCs w:val="26"/>
        </w:rPr>
      </w:pPr>
      <w:r w:rsidRPr="00C03E10">
        <w:rPr>
          <w:rFonts w:ascii="Source Sans Pro ExtraLight" w:hAnsi="Source Sans Pro ExtraLight"/>
          <w:b/>
          <w:bCs/>
          <w:sz w:val="26"/>
          <w:szCs w:val="26"/>
        </w:rPr>
        <w:t xml:space="preserve">Mental health </w:t>
      </w:r>
    </w:p>
    <w:p w14:paraId="4BAD1DD4" w14:textId="77777777" w:rsidR="00FA3D0E" w:rsidRPr="00C03E10" w:rsidRDefault="00FA3D0E" w:rsidP="00C03E10">
      <w:pPr>
        <w:pStyle w:val="ListParagraph"/>
        <w:numPr>
          <w:ilvl w:val="0"/>
          <w:numId w:val="7"/>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are parents’ rights when it comes to student-counselor conversations? How quickly must parents be notified of conversations?</w:t>
      </w:r>
    </w:p>
    <w:p w14:paraId="4B5E368A" w14:textId="77777777" w:rsidR="00FA3D0E" w:rsidRPr="00C03E10" w:rsidRDefault="00FA3D0E" w:rsidP="00C03E10">
      <w:pPr>
        <w:pStyle w:val="ListParagraph"/>
        <w:numPr>
          <w:ilvl w:val="0"/>
          <w:numId w:val="7"/>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considered successful treatment by counselors? Is success defined by the number of students met, certain outcomes on mental health, sexuality, or school culture?</w:t>
      </w:r>
    </w:p>
    <w:p w14:paraId="785F34E1" w14:textId="77777777" w:rsidR="00FA3D0E" w:rsidRPr="00C03E10" w:rsidRDefault="00FA3D0E" w:rsidP="00C03E10">
      <w:pPr>
        <w:pStyle w:val="ListParagraph"/>
        <w:numPr>
          <w:ilvl w:val="0"/>
          <w:numId w:val="7"/>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How are school counselors trained?</w:t>
      </w:r>
    </w:p>
    <w:p w14:paraId="021582B3" w14:textId="4C006B63" w:rsidR="00FA3D0E" w:rsidRPr="00C03E10" w:rsidRDefault="00FA3D0E" w:rsidP="00C03E10">
      <w:pPr>
        <w:pStyle w:val="ListParagraph"/>
        <w:numPr>
          <w:ilvl w:val="0"/>
          <w:numId w:val="7"/>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Are students successfully referred for serious mental health issues?</w:t>
      </w:r>
      <w:r w:rsidR="00906AC8" w:rsidRPr="00C03E10">
        <w:rPr>
          <w:rFonts w:ascii="Source Sans Pro ExtraLight" w:hAnsi="Source Sans Pro ExtraLight"/>
          <w:sz w:val="26"/>
          <w:szCs w:val="26"/>
        </w:rPr>
        <w:br/>
      </w:r>
    </w:p>
    <w:p w14:paraId="0E43B9C3" w14:textId="77777777" w:rsidR="00FA3D0E" w:rsidRPr="00C03E10" w:rsidRDefault="00FA3D0E" w:rsidP="001C77B7">
      <w:pPr>
        <w:spacing w:before="0" w:beforeAutospacing="0" w:after="0"/>
        <w:ind w:firstLine="0"/>
        <w:rPr>
          <w:rFonts w:ascii="Source Sans Pro ExtraLight" w:hAnsi="Source Sans Pro ExtraLight"/>
          <w:b/>
          <w:bCs/>
          <w:sz w:val="26"/>
          <w:szCs w:val="26"/>
        </w:rPr>
      </w:pPr>
      <w:r w:rsidRPr="00C03E10">
        <w:rPr>
          <w:rFonts w:ascii="Source Sans Pro ExtraLight" w:hAnsi="Source Sans Pro ExtraLight"/>
          <w:b/>
          <w:bCs/>
          <w:sz w:val="26"/>
          <w:szCs w:val="26"/>
        </w:rPr>
        <w:t>Safety</w:t>
      </w:r>
    </w:p>
    <w:p w14:paraId="573A322D" w14:textId="77777777" w:rsidR="00FA3D0E" w:rsidRPr="00C03E10" w:rsidRDefault="00FA3D0E" w:rsidP="00C03E10">
      <w:pPr>
        <w:pStyle w:val="ListParagraph"/>
        <w:numPr>
          <w:ilvl w:val="0"/>
          <w:numId w:val="8"/>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discipline style does the district use: traditional or “restorative justice"?</w:t>
      </w:r>
    </w:p>
    <w:p w14:paraId="6EA3CC00" w14:textId="77777777" w:rsidR="00FA3D0E" w:rsidRPr="00C03E10" w:rsidRDefault="00FA3D0E" w:rsidP="00C03E10">
      <w:pPr>
        <w:pStyle w:val="ListParagraph"/>
        <w:numPr>
          <w:ilvl w:val="0"/>
          <w:numId w:val="8"/>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How does the district balance the benefit of remaining in class versus removing disruptive students?</w:t>
      </w:r>
    </w:p>
    <w:p w14:paraId="1CD60C2C" w14:textId="77777777" w:rsidR="00FA3D0E" w:rsidRPr="00C03E10" w:rsidRDefault="00FA3D0E" w:rsidP="00C03E10">
      <w:pPr>
        <w:pStyle w:val="ListParagraph"/>
        <w:numPr>
          <w:ilvl w:val="0"/>
          <w:numId w:val="8"/>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process for calling law enforcement to a school?</w:t>
      </w:r>
    </w:p>
    <w:p w14:paraId="5A9DA450" w14:textId="77777777" w:rsidR="00FA3D0E" w:rsidRPr="00C03E10" w:rsidRDefault="00FA3D0E" w:rsidP="00C03E10">
      <w:pPr>
        <w:pStyle w:val="ListParagraph"/>
        <w:numPr>
          <w:ilvl w:val="0"/>
          <w:numId w:val="8"/>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Have students taken a safety survey? Have parents taken a safety survey?</w:t>
      </w:r>
    </w:p>
    <w:p w14:paraId="07BBC71E" w14:textId="20B85620" w:rsidR="00FA3D0E" w:rsidRPr="00C03E10" w:rsidRDefault="00FA3D0E" w:rsidP="00C03E10">
      <w:pPr>
        <w:pStyle w:val="ListParagraph"/>
        <w:numPr>
          <w:ilvl w:val="0"/>
          <w:numId w:val="8"/>
        </w:numPr>
        <w:spacing w:before="0" w:beforeAutospacing="0" w:after="0"/>
        <w:rPr>
          <w:rFonts w:ascii="Source Sans Pro ExtraLight" w:hAnsi="Source Sans Pro ExtraLight"/>
          <w:sz w:val="26"/>
          <w:szCs w:val="26"/>
        </w:rPr>
      </w:pPr>
      <w:r w:rsidRPr="00C03E10">
        <w:rPr>
          <w:rFonts w:ascii="Source Sans Pro ExtraLight" w:hAnsi="Source Sans Pro ExtraLight"/>
          <w:sz w:val="26"/>
          <w:szCs w:val="26"/>
        </w:rPr>
        <w:t>What is the policy on cell phone use? What policies do parents support?</w:t>
      </w:r>
      <w:r w:rsidR="00906AC8" w:rsidRPr="00C03E10">
        <w:rPr>
          <w:rFonts w:ascii="Source Sans Pro ExtraLight" w:hAnsi="Source Sans Pro ExtraLight"/>
          <w:sz w:val="26"/>
          <w:szCs w:val="26"/>
        </w:rPr>
        <w:br/>
      </w:r>
    </w:p>
    <w:sectPr w:rsidR="00FA3D0E" w:rsidRPr="00C03E10" w:rsidSect="00342F5B">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9ABD" w14:textId="77777777" w:rsidR="00AC5AF5" w:rsidRDefault="00AC5AF5" w:rsidP="000158DF">
      <w:pPr>
        <w:spacing w:before="0" w:after="0" w:line="240" w:lineRule="auto"/>
      </w:pPr>
      <w:r>
        <w:separator/>
      </w:r>
    </w:p>
  </w:endnote>
  <w:endnote w:type="continuationSeparator" w:id="0">
    <w:p w14:paraId="5EBE649E" w14:textId="77777777" w:rsidR="00AC5AF5" w:rsidRDefault="00AC5AF5" w:rsidP="000158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ource Sans Pro ExtraLight">
    <w:panose1 w:val="020B0303030403020204"/>
    <w:charset w:val="00"/>
    <w:family w:val="swiss"/>
    <w:pitch w:val="variable"/>
    <w:sig w:usb0="600002F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7EA7" w14:textId="77777777" w:rsidR="00AC5AF5" w:rsidRDefault="00AC5AF5" w:rsidP="000158DF">
      <w:pPr>
        <w:spacing w:before="0" w:after="0" w:line="240" w:lineRule="auto"/>
      </w:pPr>
      <w:r>
        <w:separator/>
      </w:r>
    </w:p>
  </w:footnote>
  <w:footnote w:type="continuationSeparator" w:id="0">
    <w:p w14:paraId="54919196" w14:textId="77777777" w:rsidR="00AC5AF5" w:rsidRDefault="00AC5AF5" w:rsidP="000158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683960"/>
      <w:docPartObj>
        <w:docPartGallery w:val="Page Numbers (Top of Page)"/>
        <w:docPartUnique/>
      </w:docPartObj>
    </w:sdtPr>
    <w:sdtEndPr>
      <w:rPr>
        <w:rStyle w:val="PageNumber"/>
      </w:rPr>
    </w:sdtEndPr>
    <w:sdtContent>
      <w:p w14:paraId="6CEC588C" w14:textId="2B41096D" w:rsidR="001379F7" w:rsidRDefault="001379F7" w:rsidP="003759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940CD" w14:textId="77777777" w:rsidR="001379F7" w:rsidRDefault="001379F7" w:rsidP="001379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BAB2" w14:textId="01748071" w:rsidR="001379F7" w:rsidRPr="00A472D8" w:rsidRDefault="001379F7" w:rsidP="003759F3">
    <w:pPr>
      <w:pStyle w:val="Header"/>
      <w:framePr w:wrap="none" w:vAnchor="text" w:hAnchor="margin" w:xAlign="right" w:y="1"/>
      <w:rPr>
        <w:rStyle w:val="PageNumber"/>
        <w:rFonts w:ascii="Source Sans Pro ExtraLight" w:hAnsi="Source Sans Pro ExtraLight"/>
      </w:rPr>
    </w:pPr>
    <w:r w:rsidRPr="00A472D8">
      <w:rPr>
        <w:rStyle w:val="PageNumber"/>
        <w:rFonts w:ascii="Source Sans Pro ExtraLight" w:hAnsi="Source Sans Pro ExtraLight"/>
      </w:rPr>
      <w:t xml:space="preserve"> -</w:t>
    </w:r>
    <w:sdt>
      <w:sdtPr>
        <w:rPr>
          <w:rStyle w:val="PageNumber"/>
          <w:rFonts w:ascii="Source Sans Pro ExtraLight" w:hAnsi="Source Sans Pro ExtraLight"/>
        </w:rPr>
        <w:id w:val="-2006122866"/>
        <w:docPartObj>
          <w:docPartGallery w:val="Page Numbers (Top of Page)"/>
          <w:docPartUnique/>
        </w:docPartObj>
      </w:sdtPr>
      <w:sdtEndPr>
        <w:rPr>
          <w:rStyle w:val="PageNumber"/>
        </w:rPr>
      </w:sdtEndPr>
      <w:sdtContent>
        <w:r w:rsidRPr="00A472D8">
          <w:rPr>
            <w:rStyle w:val="PageNumber"/>
            <w:rFonts w:ascii="Source Sans Pro ExtraLight" w:hAnsi="Source Sans Pro ExtraLight"/>
          </w:rPr>
          <w:t xml:space="preserve"> </w:t>
        </w:r>
        <w:r w:rsidRPr="00A472D8">
          <w:rPr>
            <w:rStyle w:val="PageNumber"/>
            <w:rFonts w:ascii="Source Sans Pro ExtraLight" w:hAnsi="Source Sans Pro ExtraLight"/>
          </w:rPr>
          <w:fldChar w:fldCharType="begin"/>
        </w:r>
        <w:r w:rsidRPr="00A472D8">
          <w:rPr>
            <w:rStyle w:val="PageNumber"/>
            <w:rFonts w:ascii="Source Sans Pro ExtraLight" w:hAnsi="Source Sans Pro ExtraLight"/>
          </w:rPr>
          <w:instrText xml:space="preserve"> PAGE </w:instrText>
        </w:r>
        <w:r w:rsidRPr="00A472D8">
          <w:rPr>
            <w:rStyle w:val="PageNumber"/>
            <w:rFonts w:ascii="Source Sans Pro ExtraLight" w:hAnsi="Source Sans Pro ExtraLight"/>
          </w:rPr>
          <w:fldChar w:fldCharType="separate"/>
        </w:r>
        <w:r w:rsidRPr="00A472D8">
          <w:rPr>
            <w:rStyle w:val="PageNumber"/>
            <w:rFonts w:ascii="Source Sans Pro ExtraLight" w:hAnsi="Source Sans Pro ExtraLight"/>
            <w:noProof/>
          </w:rPr>
          <w:t>2</w:t>
        </w:r>
        <w:r w:rsidRPr="00A472D8">
          <w:rPr>
            <w:rStyle w:val="PageNumber"/>
            <w:rFonts w:ascii="Source Sans Pro ExtraLight" w:hAnsi="Source Sans Pro ExtraLight"/>
          </w:rPr>
          <w:fldChar w:fldCharType="end"/>
        </w:r>
        <w:r w:rsidRPr="00A472D8">
          <w:rPr>
            <w:rStyle w:val="PageNumber"/>
            <w:rFonts w:ascii="Source Sans Pro ExtraLight" w:hAnsi="Source Sans Pro ExtraLight"/>
          </w:rPr>
          <w:t xml:space="preserve"> -</w:t>
        </w:r>
      </w:sdtContent>
    </w:sdt>
  </w:p>
  <w:p w14:paraId="4217BDA7" w14:textId="42D87F40" w:rsidR="001379F7" w:rsidRDefault="001379F7" w:rsidP="001379F7">
    <w:pPr>
      <w:pStyle w:val="Header"/>
      <w:ind w:right="360"/>
    </w:pPr>
    <w:r>
      <w:rPr>
        <w:noProof/>
      </w:rPr>
      <w:drawing>
        <wp:anchor distT="0" distB="0" distL="114300" distR="114300" simplePos="0" relativeHeight="251660288" behindDoc="1" locked="0" layoutInCell="1" allowOverlap="1" wp14:anchorId="06968422" wp14:editId="66376C0B">
          <wp:simplePos x="0" y="0"/>
          <wp:positionH relativeFrom="column">
            <wp:posOffset>-398834</wp:posOffset>
          </wp:positionH>
          <wp:positionV relativeFrom="paragraph">
            <wp:posOffset>-143666</wp:posOffset>
          </wp:positionV>
          <wp:extent cx="1293779" cy="581037"/>
          <wp:effectExtent l="0" t="0" r="1905" b="3175"/>
          <wp:wrapNone/>
          <wp:docPr id="161262560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2560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651" cy="5814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DFDB" w14:textId="2F7FAE5A" w:rsidR="000158DF" w:rsidRDefault="000158DF">
    <w:pPr>
      <w:pStyle w:val="Header"/>
    </w:pPr>
    <w:r>
      <w:rPr>
        <w:noProof/>
      </w:rPr>
      <w:drawing>
        <wp:anchor distT="0" distB="0" distL="114300" distR="114300" simplePos="0" relativeHeight="251658240" behindDoc="1" locked="0" layoutInCell="1" allowOverlap="1" wp14:anchorId="50507874" wp14:editId="3479561D">
          <wp:simplePos x="0" y="0"/>
          <wp:positionH relativeFrom="column">
            <wp:posOffset>-914400</wp:posOffset>
          </wp:positionH>
          <wp:positionV relativeFrom="paragraph">
            <wp:posOffset>-447472</wp:posOffset>
          </wp:positionV>
          <wp:extent cx="7771342" cy="10038404"/>
          <wp:effectExtent l="0" t="0" r="0" b="0"/>
          <wp:wrapNone/>
          <wp:docPr id="109378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80233" name="Picture 1093780233"/>
                  <pic:cNvPicPr/>
                </pic:nvPicPr>
                <pic:blipFill rotWithShape="1">
                  <a:blip r:embed="rId1">
                    <a:extLst>
                      <a:ext uri="{28A0092B-C50C-407E-A947-70E740481C1C}">
                        <a14:useLocalDpi xmlns:a14="http://schemas.microsoft.com/office/drawing/2010/main" val="0"/>
                      </a:ext>
                    </a:extLst>
                  </a:blip>
                  <a:srcRect t="1235" b="1742"/>
                  <a:stretch/>
                </pic:blipFill>
                <pic:spPr bwMode="auto">
                  <a:xfrm>
                    <a:off x="0" y="0"/>
                    <a:ext cx="7844239" cy="10132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15EE"/>
    <w:multiLevelType w:val="hybridMultilevel"/>
    <w:tmpl w:val="EF08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2127F"/>
    <w:multiLevelType w:val="hybridMultilevel"/>
    <w:tmpl w:val="92E2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03C7"/>
    <w:multiLevelType w:val="hybridMultilevel"/>
    <w:tmpl w:val="190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B6BA6"/>
    <w:multiLevelType w:val="multilevel"/>
    <w:tmpl w:val="327AE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634CBD"/>
    <w:multiLevelType w:val="hybridMultilevel"/>
    <w:tmpl w:val="8D92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43D10"/>
    <w:multiLevelType w:val="hybridMultilevel"/>
    <w:tmpl w:val="B682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F768E"/>
    <w:multiLevelType w:val="hybridMultilevel"/>
    <w:tmpl w:val="051C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0180D"/>
    <w:multiLevelType w:val="hybridMultilevel"/>
    <w:tmpl w:val="B2B6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3AA8"/>
    <w:multiLevelType w:val="hybridMultilevel"/>
    <w:tmpl w:val="EB8E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B3A64"/>
    <w:multiLevelType w:val="hybridMultilevel"/>
    <w:tmpl w:val="9160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60D82"/>
    <w:multiLevelType w:val="hybridMultilevel"/>
    <w:tmpl w:val="B03E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18429">
    <w:abstractNumId w:val="3"/>
  </w:num>
  <w:num w:numId="2" w16cid:durableId="433673549">
    <w:abstractNumId w:val="4"/>
  </w:num>
  <w:num w:numId="3" w16cid:durableId="2071272350">
    <w:abstractNumId w:val="5"/>
  </w:num>
  <w:num w:numId="4" w16cid:durableId="159780351">
    <w:abstractNumId w:val="1"/>
  </w:num>
  <w:num w:numId="5" w16cid:durableId="2021464592">
    <w:abstractNumId w:val="0"/>
  </w:num>
  <w:num w:numId="6" w16cid:durableId="1097214140">
    <w:abstractNumId w:val="9"/>
  </w:num>
  <w:num w:numId="7" w16cid:durableId="1605377413">
    <w:abstractNumId w:val="7"/>
  </w:num>
  <w:num w:numId="8" w16cid:durableId="1810392735">
    <w:abstractNumId w:val="2"/>
  </w:num>
  <w:num w:numId="9" w16cid:durableId="716707617">
    <w:abstractNumId w:val="10"/>
  </w:num>
  <w:num w:numId="10" w16cid:durableId="513110612">
    <w:abstractNumId w:val="8"/>
  </w:num>
  <w:num w:numId="11" w16cid:durableId="566499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DF"/>
    <w:rsid w:val="000158DF"/>
    <w:rsid w:val="0005512E"/>
    <w:rsid w:val="000D3E9C"/>
    <w:rsid w:val="00122A26"/>
    <w:rsid w:val="0012339D"/>
    <w:rsid w:val="001379F7"/>
    <w:rsid w:val="001C77B7"/>
    <w:rsid w:val="002526B3"/>
    <w:rsid w:val="00254DB2"/>
    <w:rsid w:val="00260581"/>
    <w:rsid w:val="002C7B72"/>
    <w:rsid w:val="00342F5B"/>
    <w:rsid w:val="00376CDB"/>
    <w:rsid w:val="0038260B"/>
    <w:rsid w:val="003B5291"/>
    <w:rsid w:val="00453C0D"/>
    <w:rsid w:val="0051285B"/>
    <w:rsid w:val="005D7377"/>
    <w:rsid w:val="006A7AB8"/>
    <w:rsid w:val="00783F62"/>
    <w:rsid w:val="008310EF"/>
    <w:rsid w:val="00847BF5"/>
    <w:rsid w:val="00906AC8"/>
    <w:rsid w:val="00917C8D"/>
    <w:rsid w:val="00920B32"/>
    <w:rsid w:val="00A1051A"/>
    <w:rsid w:val="00A472D8"/>
    <w:rsid w:val="00A84B0C"/>
    <w:rsid w:val="00AA5149"/>
    <w:rsid w:val="00AC5AF5"/>
    <w:rsid w:val="00B31E16"/>
    <w:rsid w:val="00C03E10"/>
    <w:rsid w:val="00C41FFE"/>
    <w:rsid w:val="00C84EDE"/>
    <w:rsid w:val="00CB443B"/>
    <w:rsid w:val="00CF057D"/>
    <w:rsid w:val="00D435D1"/>
    <w:rsid w:val="00DA63C1"/>
    <w:rsid w:val="00E46030"/>
    <w:rsid w:val="00E64928"/>
    <w:rsid w:val="00E67CDD"/>
    <w:rsid w:val="00F66812"/>
    <w:rsid w:val="00FA3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8EC72"/>
  <w15:chartTrackingRefBased/>
  <w15:docId w15:val="{37ECE2D9-5213-1A43-945B-66B5957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before="100" w:beforeAutospacing="1" w:after="120" w:line="276" w:lineRule="auto"/>
        <w:ind w:firstLine="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DF"/>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DF"/>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DF"/>
    <w:rPr>
      <w:rFonts w:eastAsiaTheme="majorEastAsia" w:cstheme="majorBidi"/>
      <w:color w:val="272727" w:themeColor="text1" w:themeTint="D8"/>
    </w:rPr>
  </w:style>
  <w:style w:type="paragraph" w:styleId="Title">
    <w:name w:val="Title"/>
    <w:basedOn w:val="Normal"/>
    <w:next w:val="Normal"/>
    <w:link w:val="TitleChar"/>
    <w:uiPriority w:val="10"/>
    <w:qFormat/>
    <w:rsid w:val="000158D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DF"/>
    <w:pPr>
      <w:numPr>
        <w:ilvl w:val="1"/>
      </w:numPr>
      <w:spacing w:after="160"/>
      <w:ind w:firstLine="54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8DF"/>
    <w:rPr>
      <w:i/>
      <w:iCs/>
      <w:color w:val="404040" w:themeColor="text1" w:themeTint="BF"/>
    </w:rPr>
  </w:style>
  <w:style w:type="paragraph" w:styleId="ListParagraph">
    <w:name w:val="List Paragraph"/>
    <w:basedOn w:val="Normal"/>
    <w:uiPriority w:val="34"/>
    <w:qFormat/>
    <w:rsid w:val="000158DF"/>
    <w:pPr>
      <w:ind w:left="720"/>
      <w:contextualSpacing/>
    </w:pPr>
  </w:style>
  <w:style w:type="character" w:styleId="IntenseEmphasis">
    <w:name w:val="Intense Emphasis"/>
    <w:basedOn w:val="DefaultParagraphFont"/>
    <w:uiPriority w:val="21"/>
    <w:qFormat/>
    <w:rsid w:val="000158DF"/>
    <w:rPr>
      <w:i/>
      <w:iCs/>
      <w:color w:val="0F4761" w:themeColor="accent1" w:themeShade="BF"/>
    </w:rPr>
  </w:style>
  <w:style w:type="paragraph" w:styleId="IntenseQuote">
    <w:name w:val="Intense Quote"/>
    <w:basedOn w:val="Normal"/>
    <w:next w:val="Normal"/>
    <w:link w:val="IntenseQuoteChar"/>
    <w:uiPriority w:val="30"/>
    <w:qFormat/>
    <w:rsid w:val="0001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DF"/>
    <w:rPr>
      <w:i/>
      <w:iCs/>
      <w:color w:val="0F4761" w:themeColor="accent1" w:themeShade="BF"/>
    </w:rPr>
  </w:style>
  <w:style w:type="character" w:styleId="IntenseReference">
    <w:name w:val="Intense Reference"/>
    <w:basedOn w:val="DefaultParagraphFont"/>
    <w:uiPriority w:val="32"/>
    <w:qFormat/>
    <w:rsid w:val="000158DF"/>
    <w:rPr>
      <w:b/>
      <w:bCs/>
      <w:smallCaps/>
      <w:color w:val="0F4761" w:themeColor="accent1" w:themeShade="BF"/>
      <w:spacing w:val="5"/>
    </w:rPr>
  </w:style>
  <w:style w:type="paragraph" w:styleId="Header">
    <w:name w:val="header"/>
    <w:basedOn w:val="Normal"/>
    <w:link w:val="HeaderChar"/>
    <w:uiPriority w:val="99"/>
    <w:unhideWhenUsed/>
    <w:rsid w:val="000158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58DF"/>
  </w:style>
  <w:style w:type="paragraph" w:styleId="Footer">
    <w:name w:val="footer"/>
    <w:basedOn w:val="Normal"/>
    <w:link w:val="FooterChar"/>
    <w:uiPriority w:val="99"/>
    <w:unhideWhenUsed/>
    <w:rsid w:val="000158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58DF"/>
  </w:style>
  <w:style w:type="character" w:styleId="PageNumber">
    <w:name w:val="page number"/>
    <w:basedOn w:val="DefaultParagraphFont"/>
    <w:uiPriority w:val="99"/>
    <w:semiHidden/>
    <w:unhideWhenUsed/>
    <w:rsid w:val="001379F7"/>
  </w:style>
  <w:style w:type="character" w:styleId="Hyperlink">
    <w:name w:val="Hyperlink"/>
    <w:basedOn w:val="DefaultParagraphFont"/>
    <w:uiPriority w:val="99"/>
    <w:unhideWhenUsed/>
    <w:rsid w:val="00906AC8"/>
    <w:rPr>
      <w:color w:val="467886" w:themeColor="hyperlink"/>
      <w:u w:val="single"/>
    </w:rPr>
  </w:style>
  <w:style w:type="character" w:styleId="UnresolvedMention">
    <w:name w:val="Unresolved Mention"/>
    <w:basedOn w:val="DefaultParagraphFont"/>
    <w:uiPriority w:val="99"/>
    <w:semiHidden/>
    <w:unhideWhenUsed/>
    <w:rsid w:val="0090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baenetwor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Hoyt</dc:creator>
  <cp:keywords/>
  <dc:description/>
  <cp:lastModifiedBy>David Hoyt</cp:lastModifiedBy>
  <cp:revision>22</cp:revision>
  <dcterms:created xsi:type="dcterms:W3CDTF">2024-08-02T17:08:00Z</dcterms:created>
  <dcterms:modified xsi:type="dcterms:W3CDTF">2024-08-02T17:26:00Z</dcterms:modified>
</cp:coreProperties>
</file>